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 SemiBold" w:cs="Montserrat SemiBold" w:eastAsia="Montserrat SemiBold" w:hAnsi="Montserrat SemiBold"/>
          <w:i w:val="1"/>
          <w:iCs w:val="1"/>
          <w:sz w:val="36"/>
          <w:szCs w:val="3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i w:val="1"/>
          <w:iCs w:val="1"/>
          <w:sz w:val="36"/>
          <w:szCs w:val="36"/>
          <w:rtl w:val="0"/>
        </w:rPr>
        <w:t xml:space="preserve">Indkaldelse til Bro Divisions divisionsrådsmøde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i w:val="1"/>
          <w:iCs w:val="1"/>
          <w:sz w:val="36"/>
          <w:szCs w:val="36"/>
          <w:rtl w:val="0"/>
        </w:rPr>
        <w:t xml:space="preserve">Onsdag den 29/04 2026 Kl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Dagsorden for divisionsrådsmødet: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A. . Valg af dirigent og referent. </w:t>
        <w:br w:type="textWrapping"/>
        <w:tab/>
        <w:t xml:space="preserve">- Divisionen foreslår Thomas Frankel Goul &amp; Jette Ryaa Nielsen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B.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Beretning fra divisionsledelsen. v Bjørn Bøtker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C. Mundtlig beretning fra en eller flere af Det Danske Spejderkorps kredsrepræsentanter i Friluftsrådet.</w:t>
      </w:r>
    </w:p>
    <w:p w:rsidR="00000000" w:rsidDel="00000000" w:rsidP="00000000" w:rsidRDefault="00000000" w:rsidRPr="00000000" w14:paraId="00000007">
      <w:pPr>
        <w:spacing w:after="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D. Skriftlig eller mundtlig beretning fra spejdercentre og større arrangementer, jf. § 24, og tilsvarende, tilknyttet divisionen.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Thurøbund Spejdercenter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Thurøbund Hytteudvalg v. Nicoline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ff000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Drescher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Egebjerghytten v. Michael “Storm” Hansen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E. Orientering fra Fyns Blå Spejdere v. Margit Hansen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F. Orientering fra Baden-Powell Fonden v.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ff000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Simon Krogh-Nielsen og Bodil Vagn Nielsen.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G. Mini workshop om budget 2027. (15 min)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H. Fremlæggelse af årsregnskabet for det foregående år til godkendelse. v. Margit Hansen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I. Behandling af indkomne forslag – Forslag, der ønskes behandlet, skal sendes til brodivision@gmail.com SENEST Tirsdag den 14/04 2026.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J.Vedtagelse af justeret budget for indeværende år og vedtagelse af budget og fastsættelse af divisionskontingent for det følgende år.</w:t>
      </w:r>
    </w:p>
    <w:p w:rsidR="00000000" w:rsidDel="00000000" w:rsidP="00000000" w:rsidRDefault="00000000" w:rsidRPr="00000000" w14:paraId="00000011">
      <w:pPr>
        <w:spacing w:after="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K. Fastsættelse af antallet af divisionsledelsesmedlemmer under hensyntagen til § 29, stk. 2.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before="240" w:lineRule="auto"/>
        <w:ind w:left="720" w:hanging="360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Divisionsledelsen foreslår 2 divisionschefer, 1 kasserer, 4 ledelsesmedlemmer og 2 suppleanter.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L. Valg af en eller to divisionschefer, divisionskasserer og øvrige medlemmer af divisionsledelsen (valg gælder for 2 år).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Divisionschefer.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Bjørn Bøtker, på valg.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Lene Buch Krogh-Nielsen,  på valg -  fratrådt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Divisionskasserer.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Mette Aadahl , på valg - Opstiller som DC </w:t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Divisionsledelsesmedlemmer.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Christoffer Pilegaard Petersen, ikke på valg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Sebastian Brøndum Nissen, ikke på valg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Anne Marie Kehlet, på valg. - genopstiller ikke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Carina Marianne Hansen, på valg - fratrådt</w:t>
      </w:r>
    </w:p>
    <w:p w:rsidR="00000000" w:rsidDel="00000000" w:rsidP="00000000" w:rsidRDefault="00000000" w:rsidRPr="00000000" w14:paraId="0000001E">
      <w:pPr>
        <w:spacing w:after="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Suppleanter.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Irene Bøtker, på valg - genopstiller ikke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before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Julie Laursen, på valg - genopstiller ikke.</w:t>
      </w:r>
    </w:p>
    <w:p w:rsidR="00000000" w:rsidDel="00000000" w:rsidP="00000000" w:rsidRDefault="00000000" w:rsidRPr="00000000" w14:paraId="00000021">
      <w:pPr>
        <w:spacing w:after="0" w:before="240" w:lineRule="auto"/>
        <w:ind w:left="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Kandidater.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Divisionsledelsen har hørt om disse, som ønsker at opstille til divisionsledelsen.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Du har mulighed for at opstille til valget på selve dagen, men det ville være rart hvis du vil sende os en mail inden den 22/4-2026 så har vi mulighed for at sende det ud inden mødet.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Ønsker at opstille til DC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Mette Aadahl (chr.minde)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Ønsker at opstille til Divisions kasser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Margit Hansen (Inca)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Ønsker at opstille til divisionsledelsen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Jacob Eriksen (Thurø)</w:t>
      </w:r>
    </w:p>
    <w:p w:rsidR="00000000" w:rsidDel="00000000" w:rsidP="00000000" w:rsidRDefault="00000000" w:rsidRPr="00000000" w14:paraId="00000029">
      <w:pPr>
        <w:spacing w:after="240" w:lineRule="auto"/>
        <w:ind w:left="720" w:firstLine="0"/>
        <w:rPr>
          <w:rFonts w:ascii="Montserrat" w:cs="Montserrat" w:eastAsia="Montserrat" w:hAnsi="Montserrat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Ønsker at opstille som Suppleant i divisionsledelsen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M. Valg af revisor og evt. revisorsuppleant (valg gælder for 1 år).</w:t>
      </w:r>
    </w:p>
    <w:p w:rsidR="00000000" w:rsidDel="00000000" w:rsidP="00000000" w:rsidRDefault="00000000" w:rsidRPr="00000000" w14:paraId="0000002E">
      <w:pPr>
        <w:spacing w:after="0" w:line="276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Revisor.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line="276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Peer Møller Taasinge, på valg, Bent Mortensen opstiller</w:t>
      </w:r>
    </w:p>
    <w:p w:rsidR="00000000" w:rsidDel="00000000" w:rsidP="00000000" w:rsidRDefault="00000000" w:rsidRPr="00000000" w14:paraId="00000030">
      <w:pPr>
        <w:spacing w:after="0" w:line="276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Revisorsuppleant.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line="276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Poul Baltzer Heide, på valg – villig til genvalg.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N. Valg af Bro Divisions 2 medlemmer i Baden-Powell fonden (valg gælder for 1 år).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Simon Krogh-Nielsen, på valg –  villig til genvalg.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Bodil Vagn Nielsen på valg – villig til genvalg.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O. Valg af Divisionens 4 medlemmer til Fyns Blå Spejdere (valg gælder for 1 år).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Margit Hansen, på valg – villig til genvalg.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Simon Krogh-Nielsen, på valg – villig til genvalg.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DC , ikke på valg. (DC ikke på valg).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DC , ikke på valg. (DC ikke på valg).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P. Valg af divisionens repræsentant i Thurøbund Hytteudvalg (valg gælder for 2 år).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lineRule="auto"/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Nicoline Drescher, ikke på valg</w:t>
      </w:r>
    </w:p>
    <w:p w:rsidR="00000000" w:rsidDel="00000000" w:rsidP="00000000" w:rsidRDefault="00000000" w:rsidRPr="00000000" w14:paraId="0000003C">
      <w:pPr>
        <w:spacing w:after="240" w:lineRule="auto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Q. Eventuelt.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Vi glæder os til at se jer.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Med Spejder hilsen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Divisionsledelsen. 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8" w:w="11906" w:orient="portrait"/>
      <w:pgMar w:bottom="1701" w:top="1701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-449579</wp:posOffset>
          </wp:positionV>
          <wp:extent cx="5837873" cy="1370947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7873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